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pBdr>
          <w:top w:space="0" w:sz="0" w:val="nil"/>
          <w:left w:space="0" w:sz="0" w:val="nil"/>
          <w:bottom w:space="0" w:sz="0" w:val="nil"/>
          <w:right w:space="0" w:sz="0" w:val="nil"/>
          <w:between w:space="0" w:sz="0" w:val="nil"/>
        </w:pBdr>
        <w:spacing w:after="0" w:lineRule="auto"/>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Try doing two words a night. Bring your spelling sheets in on the following Thursday. </w:t>
      </w:r>
    </w:p>
    <w:p w:rsidR="00000000" w:rsidDel="00000000" w:rsidP="00000000" w:rsidRDefault="00000000" w:rsidRPr="00000000" w14:paraId="00000002">
      <w:pPr>
        <w:numPr>
          <w:ilvl w:val="0"/>
          <w:numId w:val="1"/>
        </w:numPr>
        <w:pBdr>
          <w:top w:space="0" w:sz="0" w:val="nil"/>
          <w:left w:space="0" w:sz="0" w:val="nil"/>
          <w:bottom w:space="0" w:sz="0" w:val="nil"/>
          <w:right w:space="0" w:sz="0" w:val="nil"/>
          <w:between w:space="0" w:sz="0" w:val="nil"/>
        </w:pBdr>
        <w:spacing w:after="0" w:lineRule="auto"/>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Practise your best handwriting every time you write the word.</w:t>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Check your spelling is correct </w:t>
      </w:r>
      <w:r w:rsidDel="00000000" w:rsidR="00000000" w:rsidRPr="00000000">
        <w:rPr>
          <w:rFonts w:ascii="Caveat" w:cs="Caveat" w:eastAsia="Caveat" w:hAnsi="Caveat"/>
          <w:b w:val="1"/>
          <w:i w:val="1"/>
          <w:color w:val="ff0000"/>
          <w:sz w:val="24"/>
          <w:szCs w:val="24"/>
          <w:u w:val="single"/>
          <w:rtl w:val="0"/>
        </w:rPr>
        <w:t xml:space="preserve">EVERY SINGLE TIME</w:t>
      </w:r>
      <w:r w:rsidDel="00000000" w:rsidR="00000000" w:rsidRPr="00000000">
        <w:rPr>
          <w:rFonts w:ascii="Caveat" w:cs="Caveat" w:eastAsia="Caveat" w:hAnsi="Caveat"/>
          <w:color w:val="ff0000"/>
          <w:sz w:val="24"/>
          <w:szCs w:val="24"/>
          <w:rtl w:val="0"/>
        </w:rPr>
        <w:t xml:space="preserve"> </w:t>
      </w:r>
      <w:r w:rsidDel="00000000" w:rsidR="00000000" w:rsidRPr="00000000">
        <w:rPr>
          <w:rFonts w:ascii="Caveat" w:cs="Caveat" w:eastAsia="Caveat" w:hAnsi="Caveat"/>
          <w:color w:val="000000"/>
          <w:sz w:val="24"/>
          <w:szCs w:val="24"/>
          <w:rtl w:val="0"/>
        </w:rPr>
        <w:t xml:space="preserve">so that you aren’t spelling it incorrectly.</w:t>
      </w:r>
    </w:p>
    <w:tbl>
      <w:tblPr>
        <w:tblStyle w:val="Table1"/>
        <w:tblW w:w="139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40"/>
        <w:gridCol w:w="1500"/>
        <w:gridCol w:w="1620"/>
        <w:gridCol w:w="1665"/>
        <w:gridCol w:w="1995"/>
        <w:gridCol w:w="2040"/>
        <w:gridCol w:w="1665"/>
        <w:gridCol w:w="1410"/>
        <w:tblGridChange w:id="0">
          <w:tblGrid>
            <w:gridCol w:w="2040"/>
            <w:gridCol w:w="1500"/>
            <w:gridCol w:w="1620"/>
            <w:gridCol w:w="1665"/>
            <w:gridCol w:w="1995"/>
            <w:gridCol w:w="2040"/>
            <w:gridCol w:w="1665"/>
            <w:gridCol w:w="1410"/>
          </w:tblGrid>
        </w:tblGridChange>
      </w:tblGrid>
      <w:tr>
        <w:trPr>
          <w:cantSplit w:val="0"/>
          <w:tblHeader w:val="0"/>
        </w:trPr>
        <w:tc>
          <w:tcPr/>
          <w:p w:rsidR="00000000" w:rsidDel="00000000" w:rsidP="00000000" w:rsidRDefault="00000000" w:rsidRPr="00000000" w14:paraId="00000004">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Word to spell</w:t>
            </w:r>
          </w:p>
          <w:p w:rsidR="00000000" w:rsidDel="00000000" w:rsidP="00000000" w:rsidRDefault="00000000" w:rsidRPr="00000000" w14:paraId="00000005">
            <w:pPr>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(Highlight the tricky part of the word in a different colour.)</w:t>
            </w:r>
          </w:p>
          <w:p w:rsidR="00000000" w:rsidDel="00000000" w:rsidP="00000000" w:rsidRDefault="00000000" w:rsidRPr="00000000" w14:paraId="00000006">
            <w:pPr>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What does the word mean?</w:t>
            </w:r>
          </w:p>
        </w:tc>
        <w:tc>
          <w:tcPr/>
          <w:p w:rsidR="00000000" w:rsidDel="00000000" w:rsidP="00000000" w:rsidRDefault="00000000" w:rsidRPr="00000000" w14:paraId="00000007">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ff0000"/>
                <w:sz w:val="20"/>
                <w:szCs w:val="20"/>
                <w:rtl w:val="0"/>
              </w:rPr>
              <w:t xml:space="preserve">R</w:t>
            </w:r>
            <w:r w:rsidDel="00000000" w:rsidR="00000000" w:rsidRPr="00000000">
              <w:rPr>
                <w:rFonts w:ascii="Comic Sans MS" w:cs="Comic Sans MS" w:eastAsia="Comic Sans MS" w:hAnsi="Comic Sans MS"/>
                <w:color w:val="ffff00"/>
                <w:sz w:val="20"/>
                <w:szCs w:val="20"/>
                <w:rtl w:val="0"/>
              </w:rPr>
              <w:t xml:space="preserve">a</w:t>
            </w:r>
            <w:r w:rsidDel="00000000" w:rsidR="00000000" w:rsidRPr="00000000">
              <w:rPr>
                <w:rFonts w:ascii="Comic Sans MS" w:cs="Comic Sans MS" w:eastAsia="Comic Sans MS" w:hAnsi="Comic Sans MS"/>
                <w:color w:val="ed7d31"/>
                <w:sz w:val="20"/>
                <w:szCs w:val="20"/>
                <w:rtl w:val="0"/>
              </w:rPr>
              <w:t xml:space="preserve">i</w:t>
            </w:r>
            <w:r w:rsidDel="00000000" w:rsidR="00000000" w:rsidRPr="00000000">
              <w:rPr>
                <w:rFonts w:ascii="Comic Sans MS" w:cs="Comic Sans MS" w:eastAsia="Comic Sans MS" w:hAnsi="Comic Sans MS"/>
                <w:color w:val="70ad47"/>
                <w:sz w:val="20"/>
                <w:szCs w:val="20"/>
                <w:rtl w:val="0"/>
              </w:rPr>
              <w:t xml:space="preserve">n</w:t>
            </w:r>
            <w:r w:rsidDel="00000000" w:rsidR="00000000" w:rsidRPr="00000000">
              <w:rPr>
                <w:rFonts w:ascii="Comic Sans MS" w:cs="Comic Sans MS" w:eastAsia="Comic Sans MS" w:hAnsi="Comic Sans MS"/>
                <w:color w:val="00b0f0"/>
                <w:sz w:val="20"/>
                <w:szCs w:val="20"/>
                <w:rtl w:val="0"/>
              </w:rPr>
              <w:t xml:space="preserve">b</w:t>
            </w:r>
            <w:r w:rsidDel="00000000" w:rsidR="00000000" w:rsidRPr="00000000">
              <w:rPr>
                <w:rFonts w:ascii="Comic Sans MS" w:cs="Comic Sans MS" w:eastAsia="Comic Sans MS" w:hAnsi="Comic Sans MS"/>
                <w:color w:val="ff33cc"/>
                <w:sz w:val="20"/>
                <w:szCs w:val="20"/>
                <w:rtl w:val="0"/>
              </w:rPr>
              <w:t xml:space="preserve">o</w:t>
            </w:r>
            <w:r w:rsidDel="00000000" w:rsidR="00000000" w:rsidRPr="00000000">
              <w:rPr>
                <w:rFonts w:ascii="Comic Sans MS" w:cs="Comic Sans MS" w:eastAsia="Comic Sans MS" w:hAnsi="Comic Sans MS"/>
                <w:color w:val="9900cc"/>
                <w:sz w:val="20"/>
                <w:szCs w:val="20"/>
                <w:rtl w:val="0"/>
              </w:rPr>
              <w:t xml:space="preserve">w </w:t>
            </w:r>
            <w:r w:rsidDel="00000000" w:rsidR="00000000" w:rsidRPr="00000000">
              <w:rPr>
                <w:rFonts w:ascii="Comic Sans MS" w:cs="Comic Sans MS" w:eastAsia="Comic Sans MS" w:hAnsi="Comic Sans MS"/>
                <w:color w:val="ff0000"/>
                <w:sz w:val="20"/>
                <w:szCs w:val="20"/>
                <w:rtl w:val="0"/>
              </w:rPr>
              <w:t xml:space="preserve">C</w:t>
            </w:r>
            <w:r w:rsidDel="00000000" w:rsidR="00000000" w:rsidRPr="00000000">
              <w:rPr>
                <w:rFonts w:ascii="Comic Sans MS" w:cs="Comic Sans MS" w:eastAsia="Comic Sans MS" w:hAnsi="Comic Sans MS"/>
                <w:color w:val="ed7d31"/>
                <w:sz w:val="20"/>
                <w:szCs w:val="20"/>
                <w:rtl w:val="0"/>
              </w:rPr>
              <w:t xml:space="preserve">o</w:t>
            </w:r>
            <w:r w:rsidDel="00000000" w:rsidR="00000000" w:rsidRPr="00000000">
              <w:rPr>
                <w:rFonts w:ascii="Comic Sans MS" w:cs="Comic Sans MS" w:eastAsia="Comic Sans MS" w:hAnsi="Comic Sans MS"/>
                <w:color w:val="ffff00"/>
                <w:sz w:val="20"/>
                <w:szCs w:val="20"/>
                <w:rtl w:val="0"/>
              </w:rPr>
              <w:t xml:space="preserve">l</w:t>
            </w:r>
            <w:r w:rsidDel="00000000" w:rsidR="00000000" w:rsidRPr="00000000">
              <w:rPr>
                <w:rFonts w:ascii="Comic Sans MS" w:cs="Comic Sans MS" w:eastAsia="Comic Sans MS" w:hAnsi="Comic Sans MS"/>
                <w:color w:val="00b050"/>
                <w:sz w:val="20"/>
                <w:szCs w:val="20"/>
                <w:rtl w:val="0"/>
              </w:rPr>
              <w:t xml:space="preserve">o</w:t>
            </w:r>
            <w:r w:rsidDel="00000000" w:rsidR="00000000" w:rsidRPr="00000000">
              <w:rPr>
                <w:rFonts w:ascii="Comic Sans MS" w:cs="Comic Sans MS" w:eastAsia="Comic Sans MS" w:hAnsi="Comic Sans MS"/>
                <w:color w:val="00b0f0"/>
                <w:sz w:val="20"/>
                <w:szCs w:val="20"/>
                <w:rtl w:val="0"/>
              </w:rPr>
              <w:t xml:space="preserve">u</w:t>
            </w:r>
            <w:r w:rsidDel="00000000" w:rsidR="00000000" w:rsidRPr="00000000">
              <w:rPr>
                <w:rFonts w:ascii="Comic Sans MS" w:cs="Comic Sans MS" w:eastAsia="Comic Sans MS" w:hAnsi="Comic Sans MS"/>
                <w:color w:val="ff33cc"/>
                <w:sz w:val="20"/>
                <w:szCs w:val="20"/>
                <w:rtl w:val="0"/>
              </w:rPr>
              <w:t xml:space="preserve">r</w:t>
            </w:r>
            <w:r w:rsidDel="00000000" w:rsidR="00000000" w:rsidRPr="00000000">
              <w:rPr>
                <w:rFonts w:ascii="Comic Sans MS" w:cs="Comic Sans MS" w:eastAsia="Comic Sans MS" w:hAnsi="Comic Sans MS"/>
                <w:color w:val="9900cc"/>
                <w:sz w:val="20"/>
                <w:szCs w:val="20"/>
                <w:rtl w:val="0"/>
              </w:rPr>
              <w:t xml:space="preserve">s</w:t>
            </w:r>
            <w:r w:rsidDel="00000000" w:rsidR="00000000" w:rsidRPr="00000000">
              <w:rPr>
                <w:rtl w:val="0"/>
              </w:rPr>
            </w:r>
          </w:p>
        </w:tc>
        <w:tc>
          <w:tcPr/>
          <w:p w:rsidR="00000000" w:rsidDel="00000000" w:rsidP="00000000" w:rsidRDefault="00000000" w:rsidRPr="00000000" w14:paraId="0000000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CAPITAL LETTERS</w:t>
            </w:r>
          </w:p>
        </w:tc>
        <w:tc>
          <w:tcPr/>
          <w:p w:rsidR="00000000" w:rsidDel="00000000" w:rsidP="00000000" w:rsidRDefault="00000000" w:rsidRPr="00000000" w14:paraId="00000009">
            <w:pPr>
              <w:jc w:val="center"/>
              <w:rPr>
                <w:rFonts w:ascii="Architects Daughter" w:cs="Architects Daughter" w:eastAsia="Architects Daughter" w:hAnsi="Architects Daughter"/>
                <w:sz w:val="28"/>
                <w:szCs w:val="28"/>
              </w:rPr>
            </w:pPr>
            <w:r w:rsidDel="00000000" w:rsidR="00000000" w:rsidRPr="00000000">
              <w:rPr>
                <w:rFonts w:ascii="Architects Daughter" w:cs="Architects Daughter" w:eastAsia="Architects Daughter" w:hAnsi="Architects Daughter"/>
                <w:sz w:val="28"/>
                <w:szCs w:val="28"/>
                <w:rtl w:val="0"/>
              </w:rPr>
              <w:t xml:space="preserve">Different font</w:t>
            </w:r>
          </w:p>
        </w:tc>
        <w:tc>
          <w:tcPr/>
          <w:p w:rsidR="00000000" w:rsidDel="00000000" w:rsidP="00000000" w:rsidRDefault="00000000" w:rsidRPr="00000000" w14:paraId="0000000A">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Look, say, trace, cover, check</w:t>
            </w:r>
          </w:p>
          <w:p w:rsidR="00000000" w:rsidDel="00000000" w:rsidP="00000000" w:rsidRDefault="00000000" w:rsidRPr="00000000" w14:paraId="0000000B">
            <w:pPr>
              <w:jc w:val="center"/>
              <w:rPr>
                <w:rFonts w:ascii="Comic Sans MS" w:cs="Comic Sans MS" w:eastAsia="Comic Sans MS" w:hAnsi="Comic Sans MS"/>
                <w:sz w:val="20"/>
                <w:szCs w:val="20"/>
              </w:rPr>
            </w:pPr>
            <w:r w:rsidDel="00000000" w:rsidR="00000000" w:rsidRPr="00000000">
              <w:rPr>
                <w:sz w:val="20"/>
                <w:szCs w:val="20"/>
              </w:rPr>
              <w:drawing>
                <wp:inline distB="0" distT="0" distL="0" distR="0">
                  <wp:extent cx="1196410" cy="275743"/>
                  <wp:effectExtent b="0" l="0" r="0" t="0"/>
                  <wp:docPr id="27"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1196410" cy="27574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C">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Find the rule.</w:t>
            </w:r>
          </w:p>
          <w:p w:rsidR="00000000" w:rsidDel="00000000" w:rsidP="00000000" w:rsidRDefault="00000000" w:rsidRPr="00000000" w14:paraId="0000000D">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Are there exceptions to this rule?</w:t>
            </w:r>
          </w:p>
          <w:p w:rsidR="00000000" w:rsidDel="00000000" w:rsidP="00000000" w:rsidRDefault="00000000" w:rsidRPr="00000000" w14:paraId="0000000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sz w:val="20"/>
                <w:szCs w:val="20"/>
              </w:rPr>
              <w:drawing>
                <wp:inline distB="0" distT="0" distL="0" distR="0">
                  <wp:extent cx="382922" cy="340820"/>
                  <wp:effectExtent b="0" l="0" r="0" t="0"/>
                  <wp:docPr descr="Rules at Work Clipart" id="29" name="image1.jpg"/>
                  <a:graphic>
                    <a:graphicData uri="http://schemas.openxmlformats.org/drawingml/2006/picture">
                      <pic:pic>
                        <pic:nvPicPr>
                          <pic:cNvPr descr="Rules at Work Clipart" id="0" name="image1.jpg"/>
                          <pic:cNvPicPr preferRelativeResize="0"/>
                        </pic:nvPicPr>
                        <pic:blipFill>
                          <a:blip r:embed="rId8"/>
                          <a:srcRect b="0" l="0" r="0" t="0"/>
                          <a:stretch>
                            <a:fillRect/>
                          </a:stretch>
                        </pic:blipFill>
                        <pic:spPr>
                          <a:xfrm>
                            <a:off x="0" y="0"/>
                            <a:ext cx="382922" cy="340820"/>
                          </a:xfrm>
                          <a:prstGeom prst="rect"/>
                          <a:ln/>
                        </pic:spPr>
                      </pic:pic>
                    </a:graphicData>
                  </a:graphic>
                </wp:inline>
              </w:drawing>
            </w:r>
            <w:r w:rsidDel="00000000" w:rsidR="00000000" w:rsidRPr="00000000">
              <w:rPr>
                <w:sz w:val="20"/>
                <w:szCs w:val="20"/>
              </w:rPr>
              <mc:AlternateContent>
                <mc:Choice Requires="wpg">
                  <w:drawing>
                    <wp:inline distB="0" distT="0" distL="0" distR="0">
                      <wp:extent cx="361950" cy="361950"/>
                      <wp:effectExtent b="0" l="0" r="0" t="0"/>
                      <wp:docPr descr="spelling rules" id="26"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61950" cy="361950"/>
                      <wp:effectExtent b="0" l="0" r="0" t="0"/>
                      <wp:docPr descr="spelling rules" id="26" name="image4.png"/>
                      <a:graphic>
                        <a:graphicData uri="http://schemas.openxmlformats.org/drawingml/2006/picture">
                          <pic:pic>
                            <pic:nvPicPr>
                              <pic:cNvPr descr="spelling rules" id="0" name="image4.png"/>
                              <pic:cNvPicPr preferRelativeResize="0"/>
                            </pic:nvPicPr>
                            <pic:blipFill>
                              <a:blip r:embed="rId9"/>
                              <a:srcRect/>
                              <a:stretch>
                                <a:fillRect/>
                              </a:stretch>
                            </pic:blipFill>
                            <pic:spPr>
                              <a:xfrm>
                                <a:off x="0" y="0"/>
                                <a:ext cx="361950" cy="361950"/>
                              </a:xfrm>
                              <a:prstGeom prst="rect"/>
                              <a:ln/>
                            </pic:spPr>
                          </pic:pic>
                        </a:graphicData>
                      </a:graphic>
                    </wp:inline>
                  </w:drawing>
                </mc:Fallback>
              </mc:AlternateContent>
            </w:r>
            <w:r w:rsidDel="00000000" w:rsidR="00000000" w:rsidRPr="00000000">
              <w:rPr>
                <w:rtl w:val="0"/>
              </w:rPr>
            </w:r>
          </w:p>
        </w:tc>
        <w:tc>
          <w:tcPr/>
          <w:p w:rsidR="00000000" w:rsidDel="00000000" w:rsidP="00000000" w:rsidRDefault="00000000" w:rsidRPr="00000000" w14:paraId="0000000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Etymology</w:t>
            </w:r>
          </w:p>
          <w:p w:rsidR="00000000" w:rsidDel="00000000" w:rsidP="00000000" w:rsidRDefault="00000000" w:rsidRPr="00000000" w14:paraId="00000010">
            <w:pPr>
              <w:jc w:val="cente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8"/>
                <w:szCs w:val="18"/>
                <w:rtl w:val="0"/>
              </w:rPr>
              <w:t xml:space="preserve">Find the origin of the word </w:t>
            </w:r>
            <w:r w:rsidDel="00000000" w:rsidR="00000000" w:rsidRPr="00000000">
              <w:rPr>
                <w:rFonts w:ascii="Comic Sans MS" w:cs="Comic Sans MS" w:eastAsia="Comic Sans MS" w:hAnsi="Comic Sans MS"/>
                <w:sz w:val="12"/>
                <w:szCs w:val="12"/>
                <w:rtl w:val="0"/>
              </w:rPr>
              <w:t xml:space="preserve">e.g Greek - meaning new.</w:t>
            </w:r>
          </w:p>
          <w:p w:rsidR="00000000" w:rsidDel="00000000" w:rsidP="00000000" w:rsidRDefault="00000000" w:rsidRPr="00000000" w14:paraId="00000011">
            <w:pPr>
              <w:jc w:val="center"/>
              <w:rPr>
                <w:rFonts w:ascii="Comic Sans MS" w:cs="Comic Sans MS" w:eastAsia="Comic Sans MS" w:hAnsi="Comic Sans MS"/>
                <w:sz w:val="20"/>
                <w:szCs w:val="20"/>
              </w:rPr>
            </w:pPr>
            <w:r w:rsidDel="00000000" w:rsidR="00000000" w:rsidRPr="00000000">
              <w:rPr/>
              <w:drawing>
                <wp:inline distB="0" distT="0" distL="0" distR="0">
                  <wp:extent cx="581396" cy="388088"/>
                  <wp:effectExtent b="0" l="0" r="0" t="0"/>
                  <wp:docPr id="2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81396" cy="38808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2">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 word that rhymes with it or a synonym.</w:t>
            </w:r>
          </w:p>
        </w:tc>
      </w:tr>
      <w:tr>
        <w:trPr>
          <w:cantSplit w:val="0"/>
          <w:trHeight w:val="585" w:hRule="atLeast"/>
          <w:tblHeader w:val="0"/>
        </w:trPr>
        <w:tc>
          <w:tcPr/>
          <w:p w:rsidR="00000000" w:rsidDel="00000000" w:rsidP="00000000" w:rsidRDefault="00000000" w:rsidRPr="00000000" w14:paraId="00000013">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poison</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14">
            <w:pPr>
              <w:rPr/>
            </w:pPr>
            <w:r w:rsidDel="00000000" w:rsidR="00000000" w:rsidRPr="00000000">
              <w:rPr>
                <w:rtl w:val="0"/>
              </w:rPr>
            </w:r>
          </w:p>
        </w:tc>
        <w:tc>
          <w:tcPr/>
          <w:p w:rsidR="00000000" w:rsidDel="00000000" w:rsidP="00000000" w:rsidRDefault="00000000" w:rsidRPr="00000000" w14:paraId="00000015">
            <w:pP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r>
          </w:p>
        </w:tc>
        <w:tc>
          <w:tcPr/>
          <w:p w:rsidR="00000000" w:rsidDel="00000000" w:rsidP="00000000" w:rsidRDefault="00000000" w:rsidRPr="00000000" w14:paraId="00000017">
            <w:pPr>
              <w:rPr/>
            </w:pPr>
            <w:r w:rsidDel="00000000" w:rsidR="00000000" w:rsidRPr="00000000">
              <w:rPr>
                <w:rtl w:val="0"/>
              </w:rPr>
            </w:r>
          </w:p>
        </w:tc>
        <w:tc>
          <w:tcPr/>
          <w:p w:rsidR="00000000" w:rsidDel="00000000" w:rsidP="00000000" w:rsidRDefault="00000000" w:rsidRPr="00000000" w14:paraId="00000018">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19">
            <w:pPr>
              <w:rPr/>
            </w:pPr>
            <w:r w:rsidDel="00000000" w:rsidR="00000000" w:rsidRPr="00000000">
              <w:rPr>
                <w:rtl w:val="0"/>
              </w:rPr>
            </w:r>
          </w:p>
        </w:tc>
        <w:tc>
          <w:tcPr/>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01C">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tremend</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r>
          </w:p>
        </w:tc>
        <w:tc>
          <w:tcPr/>
          <w:p w:rsidR="00000000" w:rsidDel="00000000" w:rsidP="00000000" w:rsidRDefault="00000000" w:rsidRPr="00000000" w14:paraId="00000021">
            <w:pPr>
              <w:rPr/>
            </w:pPr>
            <w:r w:rsidDel="00000000" w:rsidR="00000000" w:rsidRPr="00000000">
              <w:rPr>
                <w:rtl w:val="0"/>
              </w:rPr>
            </w:r>
          </w:p>
        </w:tc>
        <w:tc>
          <w:tcPr/>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tc>
        <w:tc>
          <w:tcPr/>
          <w:p w:rsidR="00000000" w:rsidDel="00000000" w:rsidP="00000000" w:rsidRDefault="00000000" w:rsidRPr="00000000" w14:paraId="00000024">
            <w:pPr>
              <w:rPr/>
            </w:pP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r>
          </w:p>
        </w:tc>
      </w:tr>
      <w:tr>
        <w:trPr>
          <w:cantSplit w:val="0"/>
          <w:tblHeader w:val="0"/>
        </w:trPr>
        <w:tc>
          <w:tcPr/>
          <w:p w:rsidR="00000000" w:rsidDel="00000000" w:rsidP="00000000" w:rsidRDefault="00000000" w:rsidRPr="00000000" w14:paraId="00000026">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danger</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r>
          </w:p>
        </w:tc>
        <w:tc>
          <w:tcPr/>
          <w:p w:rsidR="00000000" w:rsidDel="00000000" w:rsidP="00000000" w:rsidRDefault="00000000" w:rsidRPr="00000000" w14:paraId="0000002B">
            <w:pPr>
              <w:rPr/>
            </w:pPr>
            <w:r w:rsidDel="00000000" w:rsidR="00000000" w:rsidRPr="00000000">
              <w:rPr>
                <w:rtl w:val="0"/>
              </w:rPr>
            </w:r>
          </w:p>
        </w:tc>
        <w:tc>
          <w:tcPr/>
          <w:p w:rsidR="00000000" w:rsidDel="00000000" w:rsidP="00000000" w:rsidRDefault="00000000" w:rsidRPr="00000000" w14:paraId="0000002C">
            <w:pPr>
              <w:rPr/>
            </w:pPr>
            <w:r w:rsidDel="00000000" w:rsidR="00000000" w:rsidRPr="00000000">
              <w:rPr>
                <w:rtl w:val="0"/>
              </w:rPr>
            </w:r>
          </w:p>
        </w:tc>
        <w:tc>
          <w:tcPr/>
          <w:p w:rsidR="00000000" w:rsidDel="00000000" w:rsidP="00000000" w:rsidRDefault="00000000" w:rsidRPr="00000000" w14:paraId="0000002D">
            <w:pPr>
              <w:rPr/>
            </w:pPr>
            <w:r w:rsidDel="00000000" w:rsidR="00000000" w:rsidRPr="00000000">
              <w:rPr>
                <w:rtl w:val="0"/>
              </w:rPr>
            </w:r>
          </w:p>
        </w:tc>
        <w:tc>
          <w:tcPr/>
          <w:p w:rsidR="00000000" w:rsidDel="00000000" w:rsidP="00000000" w:rsidRDefault="00000000" w:rsidRPr="00000000" w14:paraId="0000002E">
            <w:pPr>
              <w:rPr/>
            </w:pPr>
            <w:r w:rsidDel="00000000" w:rsidR="00000000" w:rsidRPr="00000000">
              <w:rPr>
                <w:rtl w:val="0"/>
              </w:rPr>
            </w:r>
          </w:p>
        </w:tc>
      </w:tr>
      <w:tr>
        <w:trPr>
          <w:cantSplit w:val="0"/>
          <w:tblHeader w:val="0"/>
        </w:trPr>
        <w:tc>
          <w:tcPr/>
          <w:p w:rsidR="00000000" w:rsidDel="00000000" w:rsidP="00000000" w:rsidRDefault="00000000" w:rsidRPr="00000000" w14:paraId="0000002F">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jeal</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tc>
        <w:tc>
          <w:tcPr/>
          <w:p w:rsidR="00000000" w:rsidDel="00000000" w:rsidP="00000000" w:rsidRDefault="00000000" w:rsidRPr="00000000" w14:paraId="00000032">
            <w:pPr>
              <w:rPr/>
            </w:pPr>
            <w:r w:rsidDel="00000000" w:rsidR="00000000" w:rsidRPr="00000000">
              <w:rPr>
                <w:rtl w:val="0"/>
              </w:rPr>
            </w:r>
          </w:p>
        </w:tc>
        <w:tc>
          <w:tcPr/>
          <w:p w:rsidR="00000000" w:rsidDel="00000000" w:rsidP="00000000" w:rsidRDefault="00000000" w:rsidRPr="00000000" w14:paraId="00000033">
            <w:pPr>
              <w:rPr/>
            </w:pPr>
            <w:r w:rsidDel="00000000" w:rsidR="00000000" w:rsidRPr="00000000">
              <w:rPr>
                <w:rtl w:val="0"/>
              </w:rPr>
            </w:r>
          </w:p>
        </w:tc>
        <w:tc>
          <w:tcPr/>
          <w:p w:rsidR="00000000" w:rsidDel="00000000" w:rsidP="00000000" w:rsidRDefault="00000000" w:rsidRPr="00000000" w14:paraId="00000034">
            <w:pPr>
              <w:rPr/>
            </w:pP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pPr>
            <w:r w:rsidDel="00000000" w:rsidR="00000000" w:rsidRPr="00000000">
              <w:rPr>
                <w:rtl w:val="0"/>
              </w:rPr>
            </w:r>
          </w:p>
        </w:tc>
        <w:tc>
          <w:tcPr/>
          <w:p w:rsidR="00000000" w:rsidDel="00000000" w:rsidP="00000000" w:rsidRDefault="00000000" w:rsidRPr="00000000" w14:paraId="00000037">
            <w:pPr>
              <w:rPr/>
            </w:pPr>
            <w:r w:rsidDel="00000000" w:rsidR="00000000" w:rsidRPr="00000000">
              <w:rPr>
                <w:rtl w:val="0"/>
              </w:rPr>
            </w:r>
          </w:p>
        </w:tc>
      </w:tr>
      <w:tr>
        <w:trPr>
          <w:cantSplit w:val="0"/>
          <w:tblHeader w:val="0"/>
        </w:trPr>
        <w:tc>
          <w:tcPr/>
          <w:p w:rsidR="00000000" w:rsidDel="00000000" w:rsidP="00000000" w:rsidRDefault="00000000" w:rsidRPr="00000000" w14:paraId="00000038">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outrage</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r>
          </w:p>
        </w:tc>
        <w:tc>
          <w:tcPr/>
          <w:p w:rsidR="00000000" w:rsidDel="00000000" w:rsidP="00000000" w:rsidRDefault="00000000" w:rsidRPr="00000000" w14:paraId="0000003C">
            <w:pPr>
              <w:rPr/>
            </w:pP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r>
          </w:p>
        </w:tc>
        <w:tc>
          <w:tcPr/>
          <w:p w:rsidR="00000000" w:rsidDel="00000000" w:rsidP="00000000" w:rsidRDefault="00000000" w:rsidRPr="00000000" w14:paraId="0000003E">
            <w:pPr>
              <w:rPr/>
            </w:pPr>
            <w:r w:rsidDel="00000000" w:rsidR="00000000" w:rsidRPr="00000000">
              <w:rPr>
                <w:rtl w:val="0"/>
              </w:rPr>
            </w:r>
          </w:p>
        </w:tc>
        <w:tc>
          <w:tcPr/>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r>
          </w:p>
        </w:tc>
      </w:tr>
      <w:tr>
        <w:trPr>
          <w:cantSplit w:val="0"/>
          <w:tblHeader w:val="0"/>
        </w:trPr>
        <w:tc>
          <w:tcPr/>
          <w:p w:rsidR="00000000" w:rsidDel="00000000" w:rsidP="00000000" w:rsidRDefault="00000000" w:rsidRPr="00000000" w14:paraId="00000041">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adventur</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c>
        <w:tc>
          <w:tcPr/>
          <w:p w:rsidR="00000000" w:rsidDel="00000000" w:rsidP="00000000" w:rsidRDefault="00000000" w:rsidRPr="00000000" w14:paraId="00000044">
            <w:pPr>
              <w:rPr/>
            </w:pPr>
            <w:r w:rsidDel="00000000" w:rsidR="00000000" w:rsidRPr="00000000">
              <w:rPr>
                <w:rtl w:val="0"/>
              </w:rPr>
            </w:r>
          </w:p>
        </w:tc>
        <w:tc>
          <w:tcPr/>
          <w:p w:rsidR="00000000" w:rsidDel="00000000" w:rsidP="00000000" w:rsidRDefault="00000000" w:rsidRPr="00000000" w14:paraId="00000045">
            <w:pPr>
              <w:rPr/>
            </w:pPr>
            <w:r w:rsidDel="00000000" w:rsidR="00000000" w:rsidRPr="00000000">
              <w:rPr>
                <w:rtl w:val="0"/>
              </w:rPr>
            </w:r>
          </w:p>
        </w:tc>
        <w:tc>
          <w:tcPr/>
          <w:p w:rsidR="00000000" w:rsidDel="00000000" w:rsidP="00000000" w:rsidRDefault="00000000" w:rsidRPr="00000000" w14:paraId="00000046">
            <w:pPr>
              <w:rPr/>
            </w:pPr>
            <w:r w:rsidDel="00000000" w:rsidR="00000000" w:rsidRPr="00000000">
              <w:rPr>
                <w:rtl w:val="0"/>
              </w:rPr>
            </w:r>
          </w:p>
        </w:tc>
        <w:tc>
          <w:tcPr/>
          <w:p w:rsidR="00000000" w:rsidDel="00000000" w:rsidP="00000000" w:rsidRDefault="00000000" w:rsidRPr="00000000" w14:paraId="00000047">
            <w:pPr>
              <w:rPr/>
            </w:pP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r>
          </w:p>
        </w:tc>
        <w:tc>
          <w:tcPr/>
          <w:p w:rsidR="00000000" w:rsidDel="00000000" w:rsidP="00000000" w:rsidRDefault="00000000" w:rsidRPr="00000000" w14:paraId="00000049">
            <w:pPr>
              <w:rPr/>
            </w:pPr>
            <w:r w:rsidDel="00000000" w:rsidR="00000000" w:rsidRPr="00000000">
              <w:rPr>
                <w:rtl w:val="0"/>
              </w:rPr>
            </w:r>
          </w:p>
        </w:tc>
      </w:tr>
      <w:tr>
        <w:trPr>
          <w:cantSplit w:val="0"/>
          <w:tblHeader w:val="0"/>
        </w:trPr>
        <w:tc>
          <w:tcPr/>
          <w:p w:rsidR="00000000" w:rsidDel="00000000" w:rsidP="00000000" w:rsidRDefault="00000000" w:rsidRPr="00000000" w14:paraId="0000004A">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enorm</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tc>
        <w:tc>
          <w:tcPr/>
          <w:p w:rsidR="00000000" w:rsidDel="00000000" w:rsidP="00000000" w:rsidRDefault="00000000" w:rsidRPr="00000000" w14:paraId="0000004D">
            <w:pPr>
              <w:rPr/>
            </w:pPr>
            <w:r w:rsidDel="00000000" w:rsidR="00000000" w:rsidRPr="00000000">
              <w:rPr>
                <w:rtl w:val="0"/>
              </w:rPr>
            </w:r>
          </w:p>
        </w:tc>
        <w:tc>
          <w:tcPr/>
          <w:p w:rsidR="00000000" w:rsidDel="00000000" w:rsidP="00000000" w:rsidRDefault="00000000" w:rsidRPr="00000000" w14:paraId="0000004E">
            <w:pPr>
              <w:rPr/>
            </w:pPr>
            <w:r w:rsidDel="00000000" w:rsidR="00000000" w:rsidRPr="00000000">
              <w:rPr>
                <w:rtl w:val="0"/>
              </w:rPr>
            </w:r>
          </w:p>
        </w:tc>
        <w:tc>
          <w:tcPr/>
          <w:p w:rsidR="00000000" w:rsidDel="00000000" w:rsidP="00000000" w:rsidRDefault="00000000" w:rsidRPr="00000000" w14:paraId="0000004F">
            <w:pPr>
              <w:rPr/>
            </w:pPr>
            <w:r w:rsidDel="00000000" w:rsidR="00000000" w:rsidRPr="00000000">
              <w:rPr>
                <w:rtl w:val="0"/>
              </w:rPr>
            </w:r>
          </w:p>
        </w:tc>
        <w:tc>
          <w:tcPr/>
          <w:p w:rsidR="00000000" w:rsidDel="00000000" w:rsidP="00000000" w:rsidRDefault="00000000" w:rsidRPr="00000000" w14:paraId="00000050">
            <w:pPr>
              <w:rPr/>
            </w:pPr>
            <w:r w:rsidDel="00000000" w:rsidR="00000000" w:rsidRPr="00000000">
              <w:rPr>
                <w:rtl w:val="0"/>
              </w:rPr>
            </w:r>
          </w:p>
        </w:tc>
        <w:tc>
          <w:tcPr/>
          <w:p w:rsidR="00000000" w:rsidDel="00000000" w:rsidP="00000000" w:rsidRDefault="00000000" w:rsidRPr="00000000" w14:paraId="00000051">
            <w:pPr>
              <w:rPr/>
            </w:pPr>
            <w:r w:rsidDel="00000000" w:rsidR="00000000" w:rsidRPr="00000000">
              <w:rPr>
                <w:rtl w:val="0"/>
              </w:rPr>
            </w:r>
          </w:p>
        </w:tc>
        <w:tc>
          <w:tcPr/>
          <w:p w:rsidR="00000000" w:rsidDel="00000000" w:rsidP="00000000" w:rsidRDefault="00000000" w:rsidRPr="00000000" w14:paraId="00000052">
            <w:pPr>
              <w:rPr/>
            </w:pPr>
            <w:r w:rsidDel="00000000" w:rsidR="00000000" w:rsidRPr="00000000">
              <w:rPr>
                <w:rtl w:val="0"/>
              </w:rPr>
            </w:r>
          </w:p>
        </w:tc>
      </w:tr>
      <w:tr>
        <w:trPr>
          <w:cantSplit w:val="0"/>
          <w:tblHeader w:val="0"/>
        </w:trPr>
        <w:tc>
          <w:tcPr/>
          <w:p w:rsidR="00000000" w:rsidDel="00000000" w:rsidP="00000000" w:rsidRDefault="00000000" w:rsidRPr="00000000" w14:paraId="00000053">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fam</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tc>
        <w:tc>
          <w:tcPr/>
          <w:p w:rsidR="00000000" w:rsidDel="00000000" w:rsidP="00000000" w:rsidRDefault="00000000" w:rsidRPr="00000000" w14:paraId="00000056">
            <w:pPr>
              <w:rPr/>
            </w:pPr>
            <w:r w:rsidDel="00000000" w:rsidR="00000000" w:rsidRPr="00000000">
              <w:rPr>
                <w:rtl w:val="0"/>
              </w:rPr>
            </w:r>
          </w:p>
        </w:tc>
        <w:tc>
          <w:tcPr/>
          <w:p w:rsidR="00000000" w:rsidDel="00000000" w:rsidP="00000000" w:rsidRDefault="00000000" w:rsidRPr="00000000" w14:paraId="00000057">
            <w:pPr>
              <w:rPr/>
            </w:pPr>
            <w:r w:rsidDel="00000000" w:rsidR="00000000" w:rsidRPr="00000000">
              <w:rPr>
                <w:rtl w:val="0"/>
              </w:rPr>
            </w:r>
          </w:p>
        </w:tc>
        <w:tc>
          <w:tcPr/>
          <w:p w:rsidR="00000000" w:rsidDel="00000000" w:rsidP="00000000" w:rsidRDefault="00000000" w:rsidRPr="00000000" w14:paraId="00000058">
            <w:pPr>
              <w:rPr/>
            </w:pPr>
            <w:r w:rsidDel="00000000" w:rsidR="00000000" w:rsidRPr="00000000">
              <w:rPr>
                <w:rtl w:val="0"/>
              </w:rPr>
            </w:r>
          </w:p>
        </w:tc>
        <w:tc>
          <w:tcPr/>
          <w:p w:rsidR="00000000" w:rsidDel="00000000" w:rsidP="00000000" w:rsidRDefault="00000000" w:rsidRPr="00000000" w14:paraId="00000059">
            <w:pPr>
              <w:rPr/>
            </w:pPr>
            <w:r w:rsidDel="00000000" w:rsidR="00000000" w:rsidRPr="00000000">
              <w:rPr>
                <w:rtl w:val="0"/>
              </w:rPr>
            </w:r>
          </w:p>
        </w:tc>
        <w:tc>
          <w:tcPr/>
          <w:p w:rsidR="00000000" w:rsidDel="00000000" w:rsidP="00000000" w:rsidRDefault="00000000" w:rsidRPr="00000000" w14:paraId="0000005A">
            <w:pPr>
              <w:rPr/>
            </w:pPr>
            <w:r w:rsidDel="00000000" w:rsidR="00000000" w:rsidRPr="00000000">
              <w:rPr>
                <w:rtl w:val="0"/>
              </w:rPr>
            </w:r>
          </w:p>
        </w:tc>
        <w:tc>
          <w:tcPr/>
          <w:p w:rsidR="00000000" w:rsidDel="00000000" w:rsidP="00000000" w:rsidRDefault="00000000" w:rsidRPr="00000000" w14:paraId="0000005B">
            <w:pPr>
              <w:rPr/>
            </w:pPr>
            <w:r w:rsidDel="00000000" w:rsidR="00000000" w:rsidRPr="00000000">
              <w:rPr>
                <w:rtl w:val="0"/>
              </w:rPr>
            </w:r>
          </w:p>
        </w:tc>
      </w:tr>
      <w:tr>
        <w:trPr>
          <w:cantSplit w:val="0"/>
          <w:tblHeader w:val="0"/>
        </w:trPr>
        <w:tc>
          <w:tcPr/>
          <w:p w:rsidR="00000000" w:rsidDel="00000000" w:rsidP="00000000" w:rsidRDefault="00000000" w:rsidRPr="00000000" w14:paraId="0000005C">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gener</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tc>
        <w:tc>
          <w:tcPr/>
          <w:p w:rsidR="00000000" w:rsidDel="00000000" w:rsidP="00000000" w:rsidRDefault="00000000" w:rsidRPr="00000000" w14:paraId="0000005F">
            <w:pPr>
              <w:rPr/>
            </w:pPr>
            <w:r w:rsidDel="00000000" w:rsidR="00000000" w:rsidRPr="00000000">
              <w:rPr>
                <w:rtl w:val="0"/>
              </w:rPr>
            </w:r>
          </w:p>
        </w:tc>
        <w:tc>
          <w:tcPr/>
          <w:p w:rsidR="00000000" w:rsidDel="00000000" w:rsidP="00000000" w:rsidRDefault="00000000" w:rsidRPr="00000000" w14:paraId="00000060">
            <w:pPr>
              <w:rPr/>
            </w:pPr>
            <w:r w:rsidDel="00000000" w:rsidR="00000000" w:rsidRPr="00000000">
              <w:rPr>
                <w:rtl w:val="0"/>
              </w:rPr>
            </w:r>
          </w:p>
        </w:tc>
        <w:tc>
          <w:tcPr/>
          <w:p w:rsidR="00000000" w:rsidDel="00000000" w:rsidP="00000000" w:rsidRDefault="00000000" w:rsidRPr="00000000" w14:paraId="00000061">
            <w:pPr>
              <w:rPr/>
            </w:pPr>
            <w:r w:rsidDel="00000000" w:rsidR="00000000" w:rsidRPr="00000000">
              <w:rPr>
                <w:rtl w:val="0"/>
              </w:rPr>
            </w:r>
          </w:p>
        </w:tc>
        <w:tc>
          <w:tcPr/>
          <w:p w:rsidR="00000000" w:rsidDel="00000000" w:rsidP="00000000" w:rsidRDefault="00000000" w:rsidRPr="00000000" w14:paraId="00000062">
            <w:pPr>
              <w:rPr/>
            </w:pPr>
            <w:r w:rsidDel="00000000" w:rsidR="00000000" w:rsidRPr="00000000">
              <w:rPr>
                <w:rtl w:val="0"/>
              </w:rPr>
            </w:r>
          </w:p>
        </w:tc>
        <w:tc>
          <w:tcPr/>
          <w:p w:rsidR="00000000" w:rsidDel="00000000" w:rsidP="00000000" w:rsidRDefault="00000000" w:rsidRPr="00000000" w14:paraId="00000063">
            <w:pPr>
              <w:rPr/>
            </w:pPr>
            <w:r w:rsidDel="00000000" w:rsidR="00000000" w:rsidRPr="00000000">
              <w:rPr>
                <w:rtl w:val="0"/>
              </w:rPr>
            </w:r>
          </w:p>
        </w:tc>
        <w:tc>
          <w:tcPr/>
          <w:p w:rsidR="00000000" w:rsidDel="00000000" w:rsidP="00000000" w:rsidRDefault="00000000" w:rsidRPr="00000000" w14:paraId="00000064">
            <w:pPr>
              <w:rPr/>
            </w:pPr>
            <w:r w:rsidDel="00000000" w:rsidR="00000000" w:rsidRPr="00000000">
              <w:rPr>
                <w:rtl w:val="0"/>
              </w:rPr>
            </w:r>
          </w:p>
        </w:tc>
      </w:tr>
      <w:tr>
        <w:trPr>
          <w:cantSplit w:val="0"/>
          <w:tblHeader w:val="0"/>
        </w:trPr>
        <w:tc>
          <w:tcPr/>
          <w:p w:rsidR="00000000" w:rsidDel="00000000" w:rsidP="00000000" w:rsidRDefault="00000000" w:rsidRPr="00000000" w14:paraId="00000065">
            <w:pPr>
              <w:rPr>
                <w:rFonts w:ascii="Comic Sans MS" w:cs="Comic Sans MS" w:eastAsia="Comic Sans MS" w:hAnsi="Comic Sans MS"/>
                <w:color w:val="9900ff"/>
                <w:sz w:val="32"/>
                <w:szCs w:val="32"/>
              </w:rPr>
            </w:pPr>
            <w:r w:rsidDel="00000000" w:rsidR="00000000" w:rsidRPr="00000000">
              <w:rPr>
                <w:rFonts w:ascii="Comic Sans MS" w:cs="Comic Sans MS" w:eastAsia="Comic Sans MS" w:hAnsi="Comic Sans MS"/>
                <w:sz w:val="32"/>
                <w:szCs w:val="32"/>
                <w:rtl w:val="0"/>
              </w:rPr>
              <w:t xml:space="preserve">nerv</w:t>
            </w:r>
            <w:r w:rsidDel="00000000" w:rsidR="00000000" w:rsidRPr="00000000">
              <w:rPr>
                <w:rFonts w:ascii="Comic Sans MS" w:cs="Comic Sans MS" w:eastAsia="Comic Sans MS" w:hAnsi="Comic Sans MS"/>
                <w:color w:val="9900ff"/>
                <w:sz w:val="32"/>
                <w:szCs w:val="32"/>
                <w:rtl w:val="0"/>
              </w:rPr>
              <w:t xml:space="preserve">ous</w:t>
            </w:r>
          </w:p>
        </w:tc>
        <w:tc>
          <w:tcPr/>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tc>
        <w:tc>
          <w:tcPr/>
          <w:p w:rsidR="00000000" w:rsidDel="00000000" w:rsidP="00000000" w:rsidRDefault="00000000" w:rsidRPr="00000000" w14:paraId="00000068">
            <w:pPr>
              <w:rPr/>
            </w:pPr>
            <w:r w:rsidDel="00000000" w:rsidR="00000000" w:rsidRPr="00000000">
              <w:rPr>
                <w:rtl w:val="0"/>
              </w:rPr>
            </w:r>
          </w:p>
        </w:tc>
        <w:tc>
          <w:tcPr/>
          <w:p w:rsidR="00000000" w:rsidDel="00000000" w:rsidP="00000000" w:rsidRDefault="00000000" w:rsidRPr="00000000" w14:paraId="00000069">
            <w:pPr>
              <w:rPr/>
            </w:pPr>
            <w:r w:rsidDel="00000000" w:rsidR="00000000" w:rsidRPr="00000000">
              <w:rPr>
                <w:rtl w:val="0"/>
              </w:rPr>
            </w:r>
          </w:p>
        </w:tc>
        <w:tc>
          <w:tcPr/>
          <w:p w:rsidR="00000000" w:rsidDel="00000000" w:rsidP="00000000" w:rsidRDefault="00000000" w:rsidRPr="00000000" w14:paraId="0000006A">
            <w:pPr>
              <w:rPr/>
            </w:pPr>
            <w:r w:rsidDel="00000000" w:rsidR="00000000" w:rsidRPr="00000000">
              <w:rPr>
                <w:rtl w:val="0"/>
              </w:rPr>
            </w:r>
          </w:p>
        </w:tc>
        <w:tc>
          <w:tcPr/>
          <w:p w:rsidR="00000000" w:rsidDel="00000000" w:rsidP="00000000" w:rsidRDefault="00000000" w:rsidRPr="00000000" w14:paraId="0000006B">
            <w:pPr>
              <w:rPr/>
            </w:pPr>
            <w:r w:rsidDel="00000000" w:rsidR="00000000" w:rsidRPr="00000000">
              <w:rPr>
                <w:rtl w:val="0"/>
              </w:rPr>
            </w:r>
          </w:p>
        </w:tc>
        <w:tc>
          <w:tcPr/>
          <w:p w:rsidR="00000000" w:rsidDel="00000000" w:rsidP="00000000" w:rsidRDefault="00000000" w:rsidRPr="00000000" w14:paraId="0000006C">
            <w:pPr>
              <w:rPr/>
            </w:pPr>
            <w:r w:rsidDel="00000000" w:rsidR="00000000" w:rsidRPr="00000000">
              <w:rPr>
                <w:rtl w:val="0"/>
              </w:rPr>
            </w:r>
          </w:p>
        </w:tc>
        <w:tc>
          <w:tcPr/>
          <w:p w:rsidR="00000000" w:rsidDel="00000000" w:rsidP="00000000" w:rsidRDefault="00000000" w:rsidRPr="00000000" w14:paraId="0000006D">
            <w:pPr>
              <w:rPr/>
            </w:pPr>
            <w:r w:rsidDel="00000000" w:rsidR="00000000" w:rsidRPr="00000000">
              <w:rPr>
                <w:rtl w:val="0"/>
              </w:rPr>
            </w:r>
          </w:p>
        </w:tc>
      </w:tr>
    </w:tbl>
    <w:p w:rsidR="00000000" w:rsidDel="00000000" w:rsidP="00000000" w:rsidRDefault="00000000" w:rsidRPr="00000000" w14:paraId="0000006E">
      <w:pPr>
        <w:tabs>
          <w:tab w:val="left" w:leader="none" w:pos="2360"/>
        </w:tabs>
        <w:rPr/>
      </w:pPr>
      <w:r w:rsidDel="00000000" w:rsidR="00000000" w:rsidRPr="00000000">
        <w:rPr>
          <w:rtl w:val="0"/>
        </w:rPr>
      </w:r>
    </w:p>
    <w:sectPr>
      <w:headerReference r:id="rId11" w:type="default"/>
      <w:footerReference r:id="rId12"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Architects Daughter">
    <w:embedRegular w:fontKey="{00000000-0000-0000-0000-000000000000}" r:id="rId1" w:subsetted="0"/>
  </w:font>
  <w:font w:name="Caveat">
    <w:embedRegular w:fontKey="{00000000-0000-0000-0000-000000000000}" r:id="rId2" w:subsetted="0"/>
    <w:embedBold w:fontKey="{00000000-0000-0000-0000-000000000000}" r:id="rId3" w:subsetted="0"/>
  </w:font>
  <w:font w:name="Modern Love Grung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find the etymology (where the word originated from) type in ‘etymology of_________(add the word you are learning)’ into Google and find where the word came from. Alexa also can help with this. This helps you to remember more information about the word so you can remember how to spell it.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jc w:val="center"/>
      <w:rPr>
        <w:rFonts w:ascii="Modern Love Grunge" w:cs="Modern Love Grunge" w:eastAsia="Modern Love Grunge" w:hAnsi="Modern Love Grunge"/>
        <w:sz w:val="40"/>
        <w:szCs w:val="40"/>
      </w:rPr>
    </w:pPr>
    <w:r w:rsidDel="00000000" w:rsidR="00000000" w:rsidRPr="00000000">
      <w:rPr>
        <w:rFonts w:ascii="Modern Love Grunge" w:cs="Modern Love Grunge" w:eastAsia="Modern Love Grunge" w:hAnsi="Modern Love Grunge"/>
        <w:sz w:val="40"/>
        <w:szCs w:val="40"/>
        <w:rtl w:val="0"/>
      </w:rPr>
      <w:t xml:space="preserve">Class 4’s Spelling Sheet.  Aut 2. Week 4. ‘ous’ words. 10 words.</w:t>
    </w:r>
  </w:p>
  <w:p w:rsidR="00000000" w:rsidDel="00000000" w:rsidP="00000000" w:rsidRDefault="00000000" w:rsidRPr="00000000" w14:paraId="00000070">
    <w:pPr>
      <w:jc w:val="center"/>
      <w:rPr>
        <w:color w:val="4a86e8"/>
      </w:rPr>
    </w:pPr>
    <w:r w:rsidDel="00000000" w:rsidR="00000000" w:rsidRPr="00000000">
      <w:rPr>
        <w:rFonts w:ascii="Modern Love Grunge" w:cs="Modern Love Grunge" w:eastAsia="Modern Love Grunge" w:hAnsi="Modern Love Grunge"/>
        <w:color w:val="9900ff"/>
        <w:sz w:val="16"/>
        <w:szCs w:val="16"/>
        <w:rtl w:val="0"/>
      </w:rPr>
      <w:t xml:space="preserve">What is the root word to these ‘ous’ spellings?</w:t>
    </w:r>
    <w:r w:rsidDel="00000000" w:rsidR="00000000" w:rsidRPr="00000000">
      <w:rPr>
        <w:rFonts w:ascii="Modern Love Grunge" w:cs="Modern Love Grunge" w:eastAsia="Modern Love Grunge" w:hAnsi="Modern Love Grunge"/>
        <w:color w:val="4a86e8"/>
        <w:sz w:val="16"/>
        <w:szCs w:val="16"/>
        <w:rtl w:val="0"/>
      </w:rPr>
      <w:t xml:space="preserv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684E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130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130E5"/>
  </w:style>
  <w:style w:type="paragraph" w:styleId="Footer">
    <w:name w:val="footer"/>
    <w:basedOn w:val="Normal"/>
    <w:link w:val="FooterChar"/>
    <w:uiPriority w:val="99"/>
    <w:unhideWhenUsed w:val="1"/>
    <w:rsid w:val="005130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130E5"/>
  </w:style>
  <w:style w:type="paragraph" w:styleId="ListParagraph">
    <w:name w:val="List Paragraph"/>
    <w:basedOn w:val="Normal"/>
    <w:uiPriority w:val="34"/>
    <w:qFormat w:val="1"/>
    <w:rsid w:val="005130E5"/>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2.jpg"/><Relationship Id="rId12"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ArchitectsDaughter-regular.ttf"/><Relationship Id="rId2" Type="http://schemas.openxmlformats.org/officeDocument/2006/relationships/font" Target="fonts/Caveat-regular.ttf"/><Relationship Id="rId3"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aAjxJOcxoozthRNg9qHUz6Km2w==">CgMxLjA4AHIhMVNjeXh4U1NkVEdrb1gwTWdMTm5WQWl1QlRwUmNpMXE4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2024-01-18T20:28:00Z</dcterms:created>
  <dc:creator>Suzannah Harwood</dc:creator>
</cp:coreProperties>
</file>